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88AA" w14:textId="77777777" w:rsidR="00783B05" w:rsidRDefault="002C4E44">
      <w:pPr>
        <w:spacing w:after="216" w:line="265" w:lineRule="auto"/>
        <w:ind w:left="10" w:right="3355" w:hanging="10"/>
        <w:jc w:val="right"/>
      </w:pPr>
      <w:r>
        <w:t>AGENDA FOR FINANCE, FEES</w:t>
      </w:r>
    </w:p>
    <w:p w14:paraId="2481BEAC" w14:textId="77777777" w:rsidR="00783B05" w:rsidRDefault="002C4E44">
      <w:pPr>
        <w:spacing w:after="707" w:line="265" w:lineRule="auto"/>
        <w:ind w:left="10" w:right="3466" w:hanging="10"/>
        <w:jc w:val="right"/>
      </w:pPr>
      <w:r>
        <w:t>AND SALARIES COMMITTEE</w:t>
      </w:r>
    </w:p>
    <w:p w14:paraId="207C88F4" w14:textId="77777777" w:rsidR="00783B05" w:rsidRDefault="002C4E44">
      <w:pPr>
        <w:spacing w:line="477" w:lineRule="auto"/>
        <w:ind w:left="14" w:right="5314"/>
      </w:pPr>
      <w:r>
        <w:t xml:space="preserve">Date: February 11. 2021 Time: 9:00am Keith </w:t>
      </w:r>
      <w:proofErr w:type="spellStart"/>
      <w:r>
        <w:t>Krohe</w:t>
      </w:r>
      <w:proofErr w:type="spellEnd"/>
      <w:r>
        <w:t>, Hancock Count Health Insurance</w:t>
      </w:r>
    </w:p>
    <w:p w14:paraId="381F145D" w14:textId="77777777" w:rsidR="002C4E44" w:rsidRDefault="002C4E44">
      <w:pPr>
        <w:spacing w:line="466" w:lineRule="auto"/>
        <w:ind w:left="14" w:right="5544"/>
      </w:pPr>
      <w:r>
        <w:t xml:space="preserve">Laurie Sutton, Public Transportation </w:t>
      </w:r>
    </w:p>
    <w:p w14:paraId="5D701E48" w14:textId="58123AD7" w:rsidR="002C4E44" w:rsidRDefault="002C4E44" w:rsidP="002C4E44">
      <w:pPr>
        <w:spacing w:line="466" w:lineRule="auto"/>
        <w:ind w:left="14" w:right="5544" w:firstLine="706"/>
      </w:pPr>
      <w:r>
        <w:t>Adopting handbook, and Policy Changes</w:t>
      </w:r>
    </w:p>
    <w:p w14:paraId="649EC285" w14:textId="1B5D180B" w:rsidR="00783B05" w:rsidRDefault="002C4E44">
      <w:pPr>
        <w:spacing w:line="466" w:lineRule="auto"/>
        <w:ind w:left="14" w:right="5544"/>
      </w:pPr>
      <w:r>
        <w:t>County Treasurers Report:</w:t>
      </w:r>
    </w:p>
    <w:p w14:paraId="399945E7" w14:textId="77777777" w:rsidR="00783B05" w:rsidRDefault="002C4E44">
      <w:pPr>
        <w:spacing w:after="224"/>
        <w:ind w:left="14" w:right="0"/>
      </w:pPr>
      <w:r>
        <w:t>Supervisor of Assessments Report:</w:t>
      </w:r>
    </w:p>
    <w:p w14:paraId="481B83BD" w14:textId="4E6823F2" w:rsidR="00783B05" w:rsidRDefault="002C4E44">
      <w:pPr>
        <w:spacing w:after="230"/>
        <w:ind w:left="14" w:right="0"/>
      </w:pPr>
      <w:r>
        <w:t>Bellwether, LLC</w:t>
      </w:r>
    </w:p>
    <w:p w14:paraId="0C37CC97" w14:textId="0D61A848" w:rsidR="002C4E44" w:rsidRDefault="002C4E44">
      <w:pPr>
        <w:spacing w:after="230"/>
        <w:ind w:left="14" w:right="0"/>
      </w:pPr>
      <w:r>
        <w:tab/>
        <w:t>Consideration for extending consulting Contract</w:t>
      </w:r>
    </w:p>
    <w:p w14:paraId="6299B4D0" w14:textId="77777777" w:rsidR="00783B05" w:rsidRDefault="002C4E44">
      <w:pPr>
        <w:spacing w:after="216"/>
        <w:ind w:left="14" w:right="0"/>
      </w:pPr>
      <w:r>
        <w:t>County Clerk's Report</w:t>
      </w:r>
    </w:p>
    <w:p w14:paraId="3DBA7085" w14:textId="77777777" w:rsidR="00783B05" w:rsidRDefault="002C4E44">
      <w:pPr>
        <w:spacing w:line="460" w:lineRule="auto"/>
        <w:ind w:left="14" w:right="8290"/>
      </w:pPr>
      <w:r>
        <w:t>Pay Bills Old Business</w:t>
      </w:r>
    </w:p>
    <w:p w14:paraId="347B79CE" w14:textId="77777777" w:rsidR="00783B05" w:rsidRDefault="002C4E44">
      <w:pPr>
        <w:spacing w:after="240"/>
        <w:ind w:left="14" w:right="0"/>
      </w:pPr>
      <w:r>
        <w:t>New Business</w:t>
      </w:r>
    </w:p>
    <w:p w14:paraId="7FFCA55B" w14:textId="77777777" w:rsidR="00783B05" w:rsidRDefault="002C4E44">
      <w:pPr>
        <w:ind w:left="14" w:right="0"/>
      </w:pPr>
      <w:r>
        <w:t>Recess until Recess till March 11, 2021 at 9:00am</w:t>
      </w:r>
    </w:p>
    <w:sectPr w:rsidR="00783B05">
      <w:pgSz w:w="12240" w:h="15840"/>
      <w:pgMar w:top="1440" w:right="1440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05"/>
    <w:rsid w:val="002C4E44"/>
    <w:rsid w:val="007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B8EC"/>
  <w15:docId w15:val="{66592EE6-A8B7-478E-9DE9-720E484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right="3370" w:firstLine="4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KM_554e-20210120132114</dc:title>
  <dc:subject/>
  <dc:creator>samanthahancockcounty@gmail.com</dc:creator>
  <cp:keywords/>
  <cp:lastModifiedBy>samanthahancockcounty@gmail.com</cp:lastModifiedBy>
  <cp:revision>2</cp:revision>
  <dcterms:created xsi:type="dcterms:W3CDTF">2021-02-05T15:47:00Z</dcterms:created>
  <dcterms:modified xsi:type="dcterms:W3CDTF">2021-02-05T15:47:00Z</dcterms:modified>
</cp:coreProperties>
</file>