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July 14, 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 2020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 xml:space="preserve"> 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Dallas City Fire District EMS Billing Update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>EMS Bid Response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June 2020 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Bad Debt Write Off  Update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Recommendation for the process of bad debt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Info on tax collected by Dallas District for EMS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  <w:t xml:space="preserve"> Grant Update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  <w:t xml:space="preserve">  Audit Update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Lawn Mower purchase </w:t>
      </w:r>
    </w:p>
    <w:p>
      <w:pPr>
        <w:numPr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Health Dept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5.Jack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6. 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Refusal of bid on new contruction (Zack Tournear)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Approval to post notice for bids for Dog Facility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  <w:t>refurbishing</w:t>
      </w:r>
    </w:p>
    <w:p>
      <w:pPr>
        <w:numPr>
          <w:ilvl w:val="0"/>
          <w:numId w:val="0"/>
        </w:numPr>
        <w:ind w:left="3360" w:leftChars="0" w:firstLine="210" w:firstLineChars="10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and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7.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Recess:  August 10, 2020 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6565A05"/>
    <w:rsid w:val="06F2449F"/>
    <w:rsid w:val="07AD00A7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9</TotalTime>
  <ScaleCrop>false</ScaleCrop>
  <LinksUpToDate>false</LinksUpToDate>
  <CharactersWithSpaces>1218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2019-12-10T21:48:00Z</cp:lastPrinted>
  <dcterms:modified xsi:type="dcterms:W3CDTF">2020-07-06T21:38:10Z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